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D44E9" w14:textId="77777777" w:rsidR="00F612E3" w:rsidRDefault="00F612E3" w:rsidP="00F612E3">
      <w:pPr>
        <w:pStyle w:val="NormalWeb"/>
      </w:pPr>
    </w:p>
    <w:p w14:paraId="096826CD" w14:textId="77777777" w:rsidR="002C4636" w:rsidRDefault="002C4636" w:rsidP="00B43418">
      <w:pPr>
        <w:pStyle w:val="NormalWeb"/>
        <w:jc w:val="center"/>
        <w:rPr>
          <w:sz w:val="36"/>
          <w:szCs w:val="36"/>
        </w:rPr>
      </w:pPr>
      <w:r>
        <w:rPr>
          <w:noProof/>
        </w:rPr>
        <w:drawing>
          <wp:inline distT="0" distB="0" distL="0" distR="0" wp14:anchorId="134F0857" wp14:editId="636AE143">
            <wp:extent cx="1228725" cy="104141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2245" cy="1044402"/>
                    </a:xfrm>
                    <a:prstGeom prst="rect">
                      <a:avLst/>
                    </a:prstGeom>
                    <a:noFill/>
                    <a:ln>
                      <a:noFill/>
                    </a:ln>
                  </pic:spPr>
                </pic:pic>
              </a:graphicData>
            </a:graphic>
          </wp:inline>
        </w:drawing>
      </w:r>
      <w:r w:rsidRPr="00B43418">
        <w:rPr>
          <w:sz w:val="36"/>
          <w:szCs w:val="36"/>
        </w:rPr>
        <w:t xml:space="preserve"> </w:t>
      </w:r>
    </w:p>
    <w:p w14:paraId="2CC0060B" w14:textId="147C8E34" w:rsidR="00B43418" w:rsidRPr="009504D8" w:rsidRDefault="00B43418" w:rsidP="00B43418">
      <w:pPr>
        <w:pStyle w:val="NormalWeb"/>
        <w:jc w:val="center"/>
        <w:rPr>
          <w:rStyle w:val="IntenseEmphasis"/>
          <w:sz w:val="56"/>
          <w:szCs w:val="56"/>
        </w:rPr>
      </w:pPr>
      <w:r w:rsidRPr="009504D8">
        <w:rPr>
          <w:rStyle w:val="IntenseEmphasis"/>
          <w:sz w:val="56"/>
          <w:szCs w:val="56"/>
        </w:rPr>
        <w:t>Resilience</w:t>
      </w:r>
    </w:p>
    <w:p w14:paraId="2C6EFB8F" w14:textId="4EA07EA8" w:rsidR="00F612E3" w:rsidRDefault="00B43418" w:rsidP="00B43418">
      <w:pPr>
        <w:pStyle w:val="NormalWeb"/>
        <w:jc w:val="center"/>
      </w:pPr>
      <w:r>
        <w:t>WHAT IT IS AND HOW DO WE DEVELOP IT</w:t>
      </w:r>
    </w:p>
    <w:p w14:paraId="1F209252" w14:textId="69BDF4A5" w:rsidR="00F612E3" w:rsidRDefault="00F612E3" w:rsidP="00F612E3">
      <w:pPr>
        <w:pStyle w:val="NormalWeb"/>
      </w:pPr>
      <w:r>
        <w:t>Resilience is the remarkable ability to adapt, recover, and grow stronger in the face of adversity. It’s not merely about enduring challenges but about thriving despite them. In essence, resilience is the capacity to navigate life’s difficulties with courage and flexibility, turning obstacles into opportunities for growth.</w:t>
      </w:r>
    </w:p>
    <w:p w14:paraId="3F9A1786" w14:textId="77777777" w:rsidR="00F612E3" w:rsidRDefault="00F612E3" w:rsidP="00F612E3">
      <w:pPr>
        <w:pStyle w:val="NormalWeb"/>
      </w:pPr>
      <w:r>
        <w:t>At its core, resilience involves a mindset that embraces change and uncertainty. Life is unpredictable, and setbacks are inevitable. However, resilient individuals possess a perspective that views challenges not as insurmountable barriers but as stepping stones toward personal development. This mindset allows them to maintain hope and optimism, even when circumstances are tough.</w:t>
      </w:r>
    </w:p>
    <w:p w14:paraId="15855150" w14:textId="77777777" w:rsidR="00F612E3" w:rsidRDefault="00F612E3" w:rsidP="00F612E3">
      <w:pPr>
        <w:pStyle w:val="NormalWeb"/>
      </w:pPr>
      <w:r>
        <w:t>Moreover, resilience is deeply connected to emotional regulation. It’s the ability to manage stress, stay calm under pressure, and respond to difficulties with a sense of balance. Resilient people understand their emotions, allowing them to process and move past negative experiences rather than being overwhelmed by them.</w:t>
      </w:r>
    </w:p>
    <w:p w14:paraId="368D378A" w14:textId="77777777" w:rsidR="00F612E3" w:rsidRDefault="00F612E3" w:rsidP="00F612E3">
      <w:pPr>
        <w:pStyle w:val="NormalWeb"/>
      </w:pPr>
      <w:r>
        <w:t>Support systems also play a crucial role in building resilience. Strong connections with family, friends, and community provide a safety net that fosters a sense of belonging and security. These relationships offer comfort, guidance, and encouragement, making it easier to bounce back from setbacks.</w:t>
      </w:r>
    </w:p>
    <w:p w14:paraId="62987BED" w14:textId="77777777" w:rsidR="00F612E3" w:rsidRDefault="00F612E3" w:rsidP="00F612E3">
      <w:pPr>
        <w:pStyle w:val="NormalWeb"/>
      </w:pPr>
      <w:r>
        <w:t>Finally, resilience is a skill that can be developed over time. Through self-awareness, mindfulness, and a commitment to growth, anyone can cultivate resilience. By learning to embrace challenges, manage emotions, and seek support, individuals can build the resilience needed to face life’s difficulties with confidence and grace.</w:t>
      </w:r>
    </w:p>
    <w:p w14:paraId="0ACC0189" w14:textId="39EC9244" w:rsidR="001C1EB2" w:rsidRDefault="004D002C" w:rsidP="00F612E3">
      <w:pPr>
        <w:pStyle w:val="NormalWeb"/>
      </w:pPr>
      <w:r>
        <w:t xml:space="preserve">With so much </w:t>
      </w:r>
      <w:r w:rsidR="008D09A5">
        <w:t xml:space="preserve">change and uncertainty </w:t>
      </w:r>
      <w:r>
        <w:t xml:space="preserve">happening </w:t>
      </w:r>
      <w:r w:rsidR="00B31694">
        <w:t xml:space="preserve">at Frontier, </w:t>
      </w:r>
      <w:r w:rsidR="00C30B4C">
        <w:t xml:space="preserve">resiliency is at </w:t>
      </w:r>
      <w:r w:rsidR="00FF5110">
        <w:t xml:space="preserve">risk for all of us. </w:t>
      </w:r>
      <w:r w:rsidR="00C30B4C">
        <w:t xml:space="preserve">  </w:t>
      </w:r>
      <w:r w:rsidR="00C30B4C">
        <w:t xml:space="preserve">Remember, your AFA EAP </w:t>
      </w:r>
      <w:r w:rsidR="00C30B4C">
        <w:t xml:space="preserve">offers a safe </w:t>
      </w:r>
      <w:r w:rsidR="00C30B4C">
        <w:t xml:space="preserve">space to </w:t>
      </w:r>
      <w:r w:rsidR="00815245">
        <w:t xml:space="preserve">confidentially </w:t>
      </w:r>
      <w:r w:rsidR="00C30B4C">
        <w:t xml:space="preserve">share </w:t>
      </w:r>
      <w:r w:rsidR="00815245">
        <w:t xml:space="preserve">your reactions and struggles.  </w:t>
      </w:r>
      <w:r w:rsidR="001C1EB2">
        <w:t xml:space="preserve">You can find your local EAP committee </w:t>
      </w:r>
      <w:r w:rsidR="00FF5110">
        <w:t>representatives</w:t>
      </w:r>
      <w:r w:rsidR="001C1EB2">
        <w:t xml:space="preserve"> at </w:t>
      </w:r>
      <w:hyperlink r:id="rId5" w:history="1">
        <w:r w:rsidR="001C1EB2" w:rsidRPr="00623BA2">
          <w:rPr>
            <w:rStyle w:val="Hyperlink"/>
          </w:rPr>
          <w:t>https://www.afacwa.org/your_local_eap_rep</w:t>
        </w:r>
      </w:hyperlink>
      <w:r w:rsidR="00FF5110">
        <w:t xml:space="preserve"> or </w:t>
      </w:r>
      <w:r w:rsidR="001C1EB2">
        <w:t xml:space="preserve">by calling the EAP helpline at 800-424-2406.  </w:t>
      </w:r>
    </w:p>
    <w:p w14:paraId="401A5673" w14:textId="42AFB4D9" w:rsidR="00F612E3" w:rsidRDefault="00F612E3" w:rsidP="00F612E3">
      <w:pPr>
        <w:pStyle w:val="NormalWeb"/>
      </w:pPr>
    </w:p>
    <w:sectPr w:rsidR="00F61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E3"/>
    <w:rsid w:val="00063247"/>
    <w:rsid w:val="001C1EB2"/>
    <w:rsid w:val="00264E17"/>
    <w:rsid w:val="00296B3F"/>
    <w:rsid w:val="002C4636"/>
    <w:rsid w:val="004D002C"/>
    <w:rsid w:val="007F4B41"/>
    <w:rsid w:val="00815245"/>
    <w:rsid w:val="008D09A5"/>
    <w:rsid w:val="009504D8"/>
    <w:rsid w:val="00A47818"/>
    <w:rsid w:val="00B31694"/>
    <w:rsid w:val="00B43418"/>
    <w:rsid w:val="00B725A5"/>
    <w:rsid w:val="00C30B4C"/>
    <w:rsid w:val="00C4490C"/>
    <w:rsid w:val="00C47068"/>
    <w:rsid w:val="00C52A1F"/>
    <w:rsid w:val="00D8528F"/>
    <w:rsid w:val="00F612E3"/>
    <w:rsid w:val="00FF5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4A9B9"/>
  <w15:chartTrackingRefBased/>
  <w15:docId w15:val="{7BDCDD84-B582-4661-9882-B47DCE97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12E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IntenseEmphasis">
    <w:name w:val="Intense Emphasis"/>
    <w:basedOn w:val="DefaultParagraphFont"/>
    <w:uiPriority w:val="21"/>
    <w:qFormat/>
    <w:rsid w:val="009504D8"/>
    <w:rPr>
      <w:i/>
      <w:iCs/>
      <w:color w:val="4472C4" w:themeColor="accent1"/>
    </w:rPr>
  </w:style>
  <w:style w:type="character" w:styleId="Hyperlink">
    <w:name w:val="Hyperlink"/>
    <w:basedOn w:val="DefaultParagraphFont"/>
    <w:uiPriority w:val="99"/>
    <w:unhideWhenUsed/>
    <w:rsid w:val="001C1EB2"/>
    <w:rPr>
      <w:color w:val="0563C1" w:themeColor="hyperlink"/>
      <w:u w:val="single"/>
    </w:rPr>
  </w:style>
  <w:style w:type="character" w:styleId="UnresolvedMention">
    <w:name w:val="Unresolved Mention"/>
    <w:basedOn w:val="DefaultParagraphFont"/>
    <w:uiPriority w:val="99"/>
    <w:semiHidden/>
    <w:unhideWhenUsed/>
    <w:rsid w:val="001C1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30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facwa.org/your_local_eap_rep"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Healy</dc:creator>
  <cp:keywords/>
  <dc:description/>
  <cp:lastModifiedBy>Heather Healy</cp:lastModifiedBy>
  <cp:revision>6</cp:revision>
  <dcterms:created xsi:type="dcterms:W3CDTF">2024-09-02T00:22:00Z</dcterms:created>
  <dcterms:modified xsi:type="dcterms:W3CDTF">2024-09-02T00:27:00Z</dcterms:modified>
</cp:coreProperties>
</file>